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382" w:dyaOrig="1080">
          <v:rect xmlns:o="urn:schemas-microsoft-com:office:office" xmlns:v="urn:schemas-microsoft-com:vml" id="rectole0000000000" style="width:69.100000pt;height:5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7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1195" w:dyaOrig="1150">
          <v:rect xmlns:o="urn:schemas-microsoft-com:office:office" xmlns:v="urn:schemas-microsoft-com:vml" id="rectole0000000001" style="width:59.750000pt;height:57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72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REUNION REGIONALE I H F </w:t>
      </w:r>
    </w:p>
    <w:p>
      <w:pPr>
        <w:spacing w:before="0" w:after="0" w:line="240"/>
        <w:ind w:right="512" w:left="0" w:firstLine="0"/>
        <w:jc w:val="center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Régions : PACA LARO</w:t>
      </w:r>
    </w:p>
    <w:p>
      <w:pPr>
        <w:spacing w:before="0" w:after="0" w:line="240"/>
        <w:ind w:right="512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Vendredi 4mars 2016</w:t>
      </w:r>
    </w:p>
    <w:p>
      <w:pPr>
        <w:spacing w:before="0" w:after="0" w:line="240"/>
        <w:ind w:right="512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Au Centre de Formation du Centre Hospitalier de Montfavet</w:t>
      </w:r>
    </w:p>
    <w:p>
      <w:pPr>
        <w:spacing w:before="0" w:after="0" w:line="240"/>
        <w:ind w:right="512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84 000 Avignon</w:t>
      </w:r>
    </w:p>
    <w:p>
      <w:pPr>
        <w:spacing w:before="0" w:after="0" w:line="240"/>
        <w:ind w:right="512" w:left="0" w:firstLine="0"/>
        <w:jc w:val="center"/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28"/>
          <w:shd w:fill="auto" w:val="clear"/>
        </w:rPr>
        <w:t xml:space="preserve">Organisé par  Brigitte Briche déléguée IHF PACA LARO 04 90 03 90 61</w:t>
      </w:r>
    </w:p>
    <w:p>
      <w:pPr>
        <w:spacing w:before="0" w:after="12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FF9900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FF99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9900"/>
          <w:spacing w:val="0"/>
          <w:position w:val="0"/>
          <w:sz w:val="28"/>
          <w:shd w:fill="auto" w:val="clear"/>
        </w:rPr>
        <w:t xml:space="preserve"> Programme : </w:t>
      </w:r>
    </w:p>
    <w:p>
      <w:pPr>
        <w:spacing w:before="0" w:after="120" w:line="240"/>
        <w:ind w:right="512" w:left="0" w:firstLine="0"/>
        <w:jc w:val="center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8000"/>
          <w:spacing w:val="0"/>
          <w:position w:val="0"/>
          <w:sz w:val="28"/>
          <w:shd w:fill="auto" w:val="clear"/>
        </w:rPr>
        <w:t xml:space="preserve">Thème de la journée « Technologies hospitalières  et Architecture »</w:t>
      </w:r>
    </w:p>
    <w:p>
      <w:pPr>
        <w:tabs>
          <w:tab w:val="left" w:pos="2160" w:leader="none"/>
        </w:tabs>
        <w:spacing w:before="0" w:after="120" w:line="240"/>
        <w:ind w:right="512" w:left="360" w:firstLine="0"/>
        <w:jc w:val="both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09h00 à 09h20</w:t>
      </w: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 : Accueil des participants autour d’un café de bienvenue.</w:t>
      </w:r>
    </w:p>
    <w:p>
      <w:pPr>
        <w:tabs>
          <w:tab w:val="left" w:pos="2160" w:leader="none"/>
        </w:tabs>
        <w:spacing w:before="0" w:after="120" w:line="240"/>
        <w:ind w:right="512" w:left="360" w:firstLine="0"/>
        <w:jc w:val="both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</w:p>
    <w:p>
      <w:pPr>
        <w:tabs>
          <w:tab w:val="left" w:pos="2160" w:leader="none"/>
        </w:tabs>
        <w:spacing w:before="0" w:after="0" w:line="240"/>
        <w:ind w:right="512" w:left="357" w:firstLine="0"/>
        <w:jc w:val="both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09h20 </w:t>
      </w:r>
      <w:r>
        <w:rPr>
          <w:rFonts w:ascii="Arial" w:hAnsi="Arial" w:cs="Arial" w:eastAsia="Arial"/>
          <w:color w:val="000080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              Le mot d'accueil </w:t>
      </w: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Par M. Estrangin Directeur Pôle Management et Ressources Logistiques</w:t>
      </w:r>
    </w:p>
    <w:p>
      <w:pPr>
        <w:tabs>
          <w:tab w:val="left" w:pos="2160" w:leader="none"/>
        </w:tabs>
        <w:spacing w:before="0" w:after="0" w:line="240"/>
        <w:ind w:right="512" w:left="357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</w:pPr>
    </w:p>
    <w:p>
      <w:pPr>
        <w:tabs>
          <w:tab w:val="left" w:pos="2160" w:leader="none"/>
        </w:tabs>
        <w:spacing w:before="0" w:after="0" w:line="240"/>
        <w:ind w:right="512" w:left="357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</w:t>
      </w: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* * *</w:t>
      </w:r>
    </w:p>
    <w:p>
      <w:pPr>
        <w:tabs>
          <w:tab w:val="left" w:pos="2160" w:leader="none"/>
        </w:tabs>
        <w:spacing w:before="0" w:after="120" w:line="240"/>
        <w:ind w:right="512" w:left="0" w:firstLine="0"/>
        <w:jc w:val="right"/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09H30 à 10h45 :</w:t>
      </w: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    Le numérique appliqué aux bâtiments  de santé      par Fabrice BOUTIN Schneider Electrique          </w:t>
      </w: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2160" w:leader="none"/>
        </w:tabs>
        <w:spacing w:before="0" w:after="120" w:line="240"/>
        <w:ind w:right="512" w:left="0" w:firstLine="0"/>
        <w:jc w:val="both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</w:p>
    <w:p>
      <w:pPr>
        <w:tabs>
          <w:tab w:val="left" w:pos="2160" w:leader="none"/>
        </w:tabs>
        <w:spacing w:before="0" w:after="120" w:line="240"/>
        <w:ind w:right="512" w:left="283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10h45 à 11h15    </w:t>
      </w: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Pause autour des stands de nos partenaires du jour </w:t>
      </w:r>
    </w:p>
    <w:p>
      <w:pPr>
        <w:tabs>
          <w:tab w:val="left" w:pos="2160" w:leader="none"/>
        </w:tabs>
        <w:spacing w:before="0" w:after="120" w:line="240"/>
        <w:ind w:right="512" w:left="283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   </w:t>
      </w:r>
    </w:p>
    <w:p>
      <w:pPr>
        <w:tabs>
          <w:tab w:val="left" w:pos="2160" w:leader="none"/>
        </w:tabs>
        <w:spacing w:before="0" w:after="120" w:line="240"/>
        <w:ind w:right="512" w:left="283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11h15 à 11h45</w:t>
      </w:r>
      <w:r>
        <w:rPr>
          <w:rFonts w:ascii="Arial" w:hAnsi="Arial" w:cs="Arial" w:eastAsia="Arial"/>
          <w:color w:val="000080"/>
          <w:spacing w:val="0"/>
          <w:position w:val="0"/>
          <w:sz w:val="22"/>
          <w:shd w:fill="auto" w:val="clear"/>
        </w:rPr>
        <w:t xml:space="preserve"> :</w:t>
      </w: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   Présentation du projet : Aménagement de deux unités de soins                           psychiatriques au long cours                                             </w:t>
      </w:r>
      <w:r>
        <w:rPr>
          <w:rFonts w:ascii="Arial" w:hAnsi="Arial" w:cs="Arial" w:eastAsia="Arial"/>
          <w:i/>
          <w:color w:val="000080"/>
          <w:spacing w:val="0"/>
          <w:position w:val="0"/>
          <w:sz w:val="20"/>
          <w:shd w:fill="auto" w:val="clear"/>
        </w:rPr>
        <w:t xml:space="preserve">Par Brigitte GALLONI  Architecte</w:t>
      </w: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  </w:t>
      </w:r>
    </w:p>
    <w:p>
      <w:pPr>
        <w:tabs>
          <w:tab w:val="left" w:pos="2160" w:leader="none"/>
        </w:tabs>
        <w:spacing w:before="0" w:after="120" w:line="240"/>
        <w:ind w:right="512" w:left="360" w:firstLine="0"/>
        <w:jc w:val="both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</w:p>
    <w:p>
      <w:pPr>
        <w:tabs>
          <w:tab w:val="left" w:pos="2160" w:leader="none"/>
        </w:tabs>
        <w:spacing w:before="0" w:after="120" w:line="240"/>
        <w:ind w:right="512" w:left="283" w:firstLine="0"/>
        <w:jc w:val="left"/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11h45  à 12h15          </w:t>
      </w: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 Présentation de nos partenaires  </w:t>
      </w:r>
    </w:p>
    <w:p>
      <w:pPr>
        <w:tabs>
          <w:tab w:val="left" w:pos="2160" w:leader="none"/>
        </w:tabs>
        <w:spacing w:before="0" w:after="120" w:line="240"/>
        <w:ind w:right="512" w:left="283" w:firstLine="0"/>
        <w:jc w:val="left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tabs>
          <w:tab w:val="left" w:pos="2160" w:leader="none"/>
        </w:tabs>
        <w:spacing w:before="0" w:after="120" w:line="240"/>
        <w:ind w:right="512" w:left="0" w:firstLine="0"/>
        <w:jc w:val="both"/>
        <w:rPr>
          <w:rFonts w:ascii="Times New Roman" w:hAnsi="Times New Roman" w:cs="Times New Roman" w:eastAsia="Times New Roman"/>
          <w:b/>
          <w:i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000080"/>
          <w:spacing w:val="0"/>
          <w:position w:val="0"/>
          <w:sz w:val="22"/>
          <w:shd w:fill="auto" w:val="clear"/>
        </w:rPr>
        <w:t xml:space="preserve">12h15  à 13h30</w:t>
      </w: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:   Déjeuner avec les tous les intervenants  </w:t>
      </w:r>
      <w:r>
        <w:rPr>
          <w:rFonts w:ascii="Times New Roman" w:hAnsi="Times New Roman" w:cs="Times New Roman" w:eastAsia="Times New Roman"/>
          <w:b/>
          <w:i/>
          <w:color w:val="000080"/>
          <w:spacing w:val="0"/>
          <w:position w:val="0"/>
          <w:sz w:val="24"/>
          <w:shd w:fill="auto" w:val="clear"/>
        </w:rPr>
        <w:t xml:space="preserve">(Offert)</w:t>
      </w:r>
    </w:p>
    <w:p>
      <w:pPr>
        <w:tabs>
          <w:tab w:val="left" w:pos="2160" w:leader="none"/>
        </w:tabs>
        <w:spacing w:before="0" w:after="120" w:line="240"/>
        <w:ind w:right="512" w:left="0" w:firstLine="0"/>
        <w:jc w:val="center"/>
        <w:rPr>
          <w:rFonts w:ascii="Times New Roman" w:hAnsi="Times New Roman" w:cs="Times New Roman" w:eastAsia="Times New Roman"/>
          <w:b/>
          <w:i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80"/>
          <w:spacing w:val="0"/>
          <w:position w:val="0"/>
          <w:sz w:val="24"/>
          <w:shd w:fill="auto" w:val="clear"/>
        </w:rPr>
        <w:t xml:space="preserve">    * * *</w:t>
      </w:r>
    </w:p>
    <w:p>
      <w:pPr>
        <w:tabs>
          <w:tab w:val="left" w:pos="2160" w:leader="none"/>
        </w:tabs>
        <w:spacing w:before="0" w:after="120" w:line="240"/>
        <w:ind w:right="512" w:left="0" w:firstLine="0"/>
        <w:jc w:val="both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80"/>
          <w:spacing w:val="0"/>
          <w:position w:val="0"/>
          <w:sz w:val="24"/>
          <w:shd w:fill="auto" w:val="clear"/>
        </w:rPr>
        <w:t xml:space="preserve">     13h30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  <w:t xml:space="preserve">            La vie associative d’IHF par B Briche délégué IHF PACA LARO</w:t>
      </w:r>
    </w:p>
    <w:p>
      <w:pPr>
        <w:tabs>
          <w:tab w:val="left" w:pos="2160" w:leader="none"/>
        </w:tabs>
        <w:spacing w:before="0" w:after="120" w:line="240"/>
        <w:ind w:right="512" w:left="360" w:firstLine="0"/>
        <w:jc w:val="center"/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auto" w:val="clear"/>
        </w:rPr>
        <w:t xml:space="preserve">* * *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  <w:t xml:space="preserve">       14h00 à 16h00 : Visite des locaux des deux unités de soins psychiatriques au long cours       TAMARIS BRUYERES  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  <w:t xml:space="preserve">       16h00 à 16h30  Bilan de la journée régionale 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  <w:t xml:space="preserve"> tour de table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both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0" w:firstLine="0"/>
        <w:jc w:val="both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1771" w:dyaOrig="1396">
          <v:rect xmlns:o="urn:schemas-microsoft-com:office:office" xmlns:v="urn:schemas-microsoft-com:vml" id="rectole0000000002" style="width:88.550000pt;height:69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Bulletin réponse  </w:t>
      </w:r>
      <w:r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32"/>
          <w:shd w:fill="auto" w:val="clear"/>
        </w:rPr>
        <w:t xml:space="preserve">RR IHF du 4/03/2016 Montfavet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Nom :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Prénom :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Fonction :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Établissement :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Adresse :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Téléphone :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Mail :</w:t>
      </w:r>
    </w:p>
    <w:p>
      <w:pPr>
        <w:tabs>
          <w:tab w:val="left" w:pos="2340" w:leader="none"/>
        </w:tabs>
        <w:spacing w:before="0" w:after="0" w:line="240"/>
        <w:ind w:right="51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Participera O                           Ne participera pas O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Retour par fax au : </w:t>
      </w:r>
      <w:r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32"/>
          <w:shd w:fill="auto" w:val="clear"/>
        </w:rPr>
        <w:t xml:space="preserve">04 90 03 90 64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Ou Mail à  : </w:t>
      </w:r>
      <w:r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32"/>
          <w:shd w:fill="auto" w:val="clear"/>
        </w:rPr>
        <w:t xml:space="preserve">brigitte.briche@ch-montfavet.fr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Ou mail 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secretariat@ihf.fr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2340" w:leader="none"/>
        </w:tabs>
        <w:spacing w:before="0" w:after="0" w:line="240"/>
        <w:ind w:right="512" w:left="15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FF0000"/>
          <w:spacing w:val="0"/>
          <w:position w:val="0"/>
          <w:sz w:val="24"/>
          <w:shd w:fill="auto" w:val="clear"/>
        </w:rPr>
        <w:t xml:space="preserve">POINT DE RENDEZ VOUS :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Centre de formation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Centre hospitalier de Montfavet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Avenue de la Pinède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84000 Avignon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Mode="External" Target="mailto:secretariat@ihf.fr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2.wmf" Id="docRId5" Type="http://schemas.openxmlformats.org/officeDocument/2006/relationships/image" /></Relationships>
</file>