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C9" w:rsidRPr="00232962" w:rsidRDefault="005557C9" w:rsidP="005557C9">
      <w:pPr>
        <w:ind w:right="72"/>
        <w:rPr>
          <w:b/>
          <w:sz w:val="6"/>
          <w:szCs w:val="6"/>
          <w:lang w:val="en-US"/>
        </w:rPr>
      </w:pPr>
    </w:p>
    <w:p w:rsidR="005557C9" w:rsidRPr="00BE7D9C" w:rsidRDefault="005557C9" w:rsidP="005557C9">
      <w:pPr>
        <w:pBdr>
          <w:top w:val="single" w:sz="12" w:space="1" w:color="000080" w:shadow="1"/>
          <w:left w:val="single" w:sz="12" w:space="0" w:color="000080" w:shadow="1"/>
          <w:bottom w:val="single" w:sz="12" w:space="1" w:color="000080" w:shadow="1"/>
          <w:right w:val="single" w:sz="12" w:space="31" w:color="000080" w:shadow="1"/>
        </w:pBdr>
        <w:ind w:right="272"/>
        <w:jc w:val="center"/>
        <w:rPr>
          <w:b/>
          <w:color w:val="0000FF"/>
          <w:sz w:val="28"/>
          <w:szCs w:val="28"/>
          <w:highlight w:val="yellow"/>
        </w:rPr>
      </w:pPr>
      <w:r>
        <w:rPr>
          <w:b/>
          <w:noProof/>
          <w:color w:val="000080"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392E6BA9" wp14:editId="44E5106E">
            <wp:simplePos x="0" y="0"/>
            <wp:positionH relativeFrom="column">
              <wp:posOffset>4771390</wp:posOffset>
            </wp:positionH>
            <wp:positionV relativeFrom="paragraph">
              <wp:posOffset>48260</wp:posOffset>
            </wp:positionV>
            <wp:extent cx="1184275" cy="11652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16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50165</wp:posOffset>
            </wp:positionV>
            <wp:extent cx="1466850" cy="1087120"/>
            <wp:effectExtent l="0" t="0" r="0" b="0"/>
            <wp:wrapNone/>
            <wp:docPr id="1" name="Image 1" descr="logo_ih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ih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7C9">
        <w:rPr>
          <w:b/>
          <w:sz w:val="32"/>
        </w:rPr>
        <w:t xml:space="preserve">             </w:t>
      </w:r>
      <w:r>
        <w:rPr>
          <w:b/>
          <w:sz w:val="32"/>
        </w:rPr>
        <w:t>CR REUNION REGIONALE IH</w:t>
      </w:r>
      <w:r w:rsidRPr="005557C9">
        <w:rPr>
          <w:b/>
          <w:sz w:val="32"/>
        </w:rPr>
        <w:t>F</w:t>
      </w:r>
      <w:r>
        <w:rPr>
          <w:b/>
          <w:sz w:val="32"/>
        </w:rPr>
        <w:t xml:space="preserve"> - AFIB</w:t>
      </w:r>
    </w:p>
    <w:p w:rsidR="005557C9" w:rsidRPr="00BE0671" w:rsidRDefault="005557C9" w:rsidP="005557C9">
      <w:pPr>
        <w:pBdr>
          <w:top w:val="single" w:sz="12" w:space="1" w:color="000080" w:shadow="1"/>
          <w:left w:val="single" w:sz="12" w:space="0" w:color="000080" w:shadow="1"/>
          <w:bottom w:val="single" w:sz="12" w:space="1" w:color="000080" w:shadow="1"/>
          <w:right w:val="single" w:sz="12" w:space="31" w:color="000080" w:shadow="1"/>
        </w:pBdr>
        <w:tabs>
          <w:tab w:val="left" w:pos="476"/>
          <w:tab w:val="center" w:pos="4846"/>
        </w:tabs>
        <w:ind w:right="272"/>
        <w:rPr>
          <w:b/>
          <w:color w:val="000080"/>
          <w:sz w:val="32"/>
        </w:rPr>
      </w:pPr>
      <w:r w:rsidRPr="00BE7D9C">
        <w:rPr>
          <w:b/>
          <w:color w:val="000080"/>
          <w:sz w:val="32"/>
        </w:rPr>
        <w:tab/>
      </w:r>
      <w:r w:rsidRPr="00BE7D9C">
        <w:rPr>
          <w:b/>
          <w:color w:val="000080"/>
          <w:sz w:val="32"/>
        </w:rPr>
        <w:tab/>
      </w:r>
      <w:r>
        <w:rPr>
          <w:b/>
          <w:color w:val="000080"/>
          <w:sz w:val="32"/>
        </w:rPr>
        <w:t>Région </w:t>
      </w:r>
      <w:r w:rsidR="0090032A">
        <w:rPr>
          <w:b/>
          <w:color w:val="000080"/>
          <w:sz w:val="32"/>
        </w:rPr>
        <w:t>Aquitaine / S</w:t>
      </w:r>
      <w:r>
        <w:rPr>
          <w:b/>
          <w:color w:val="000080"/>
          <w:sz w:val="32"/>
        </w:rPr>
        <w:t>ud-ouest</w:t>
      </w:r>
    </w:p>
    <w:p w:rsidR="005557C9" w:rsidRPr="00BE0671" w:rsidRDefault="005557C9" w:rsidP="005557C9">
      <w:pPr>
        <w:pBdr>
          <w:top w:val="single" w:sz="12" w:space="1" w:color="000080" w:shadow="1"/>
          <w:left w:val="single" w:sz="12" w:space="0" w:color="000080" w:shadow="1"/>
          <w:bottom w:val="single" w:sz="12" w:space="1" w:color="000080" w:shadow="1"/>
          <w:right w:val="single" w:sz="12" w:space="31" w:color="000080" w:shadow="1"/>
        </w:pBdr>
        <w:ind w:right="272"/>
        <w:jc w:val="both"/>
        <w:rPr>
          <w:b/>
          <w:color w:val="000080"/>
          <w:sz w:val="16"/>
          <w:szCs w:val="16"/>
        </w:rPr>
      </w:pPr>
    </w:p>
    <w:p w:rsidR="005557C9" w:rsidRPr="00BF6230" w:rsidRDefault="005557C9" w:rsidP="005557C9">
      <w:pPr>
        <w:pBdr>
          <w:top w:val="single" w:sz="12" w:space="1" w:color="000080" w:shadow="1"/>
          <w:left w:val="single" w:sz="12" w:space="0" w:color="000080" w:shadow="1"/>
          <w:bottom w:val="single" w:sz="12" w:space="1" w:color="000080" w:shadow="1"/>
          <w:right w:val="single" w:sz="12" w:space="31" w:color="000080" w:shadow="1"/>
        </w:pBdr>
        <w:ind w:right="272"/>
        <w:jc w:val="center"/>
        <w:rPr>
          <w:b/>
          <w:color w:val="0000FF"/>
          <w:sz w:val="28"/>
          <w:szCs w:val="28"/>
          <w:highlight w:val="yellow"/>
        </w:rPr>
      </w:pPr>
      <w:r>
        <w:rPr>
          <w:b/>
          <w:color w:val="0000FF"/>
          <w:sz w:val="28"/>
          <w:szCs w:val="28"/>
          <w:highlight w:val="yellow"/>
        </w:rPr>
        <w:t>Mercredi 13 mars 2019</w:t>
      </w:r>
    </w:p>
    <w:p w:rsidR="005557C9" w:rsidRPr="00EF7C14" w:rsidRDefault="005557C9" w:rsidP="005557C9">
      <w:pPr>
        <w:pBdr>
          <w:top w:val="single" w:sz="12" w:space="1" w:color="000080" w:shadow="1"/>
          <w:left w:val="single" w:sz="12" w:space="0" w:color="000080" w:shadow="1"/>
          <w:bottom w:val="single" w:sz="12" w:space="1" w:color="000080" w:shadow="1"/>
          <w:right w:val="single" w:sz="12" w:space="31" w:color="000080" w:shadow="1"/>
        </w:pBdr>
        <w:ind w:right="272"/>
        <w:jc w:val="center"/>
        <w:rPr>
          <w:b/>
          <w:color w:val="0000FF"/>
          <w:sz w:val="28"/>
          <w:szCs w:val="28"/>
          <w:highlight w:val="yellow"/>
        </w:rPr>
      </w:pPr>
      <w:r w:rsidRPr="00EF7C14">
        <w:rPr>
          <w:b/>
          <w:color w:val="0000FF"/>
          <w:sz w:val="28"/>
          <w:szCs w:val="28"/>
          <w:highlight w:val="yellow"/>
        </w:rPr>
        <w:t>CHU de BORDEAUX</w:t>
      </w:r>
    </w:p>
    <w:p w:rsidR="005557C9" w:rsidRDefault="005557C9" w:rsidP="005557C9">
      <w:pPr>
        <w:pBdr>
          <w:top w:val="single" w:sz="12" w:space="1" w:color="000080" w:shadow="1"/>
          <w:left w:val="single" w:sz="12" w:space="0" w:color="000080" w:shadow="1"/>
          <w:bottom w:val="single" w:sz="12" w:space="1" w:color="000080" w:shadow="1"/>
          <w:right w:val="single" w:sz="12" w:space="31" w:color="000080" w:shadow="1"/>
        </w:pBdr>
        <w:ind w:right="272"/>
        <w:jc w:val="center"/>
        <w:outlineLvl w:val="0"/>
        <w:rPr>
          <w:b/>
          <w:i/>
          <w:color w:val="0000FF"/>
          <w:sz w:val="20"/>
          <w:szCs w:val="20"/>
        </w:rPr>
      </w:pPr>
    </w:p>
    <w:p w:rsidR="005557C9" w:rsidRDefault="005557C9" w:rsidP="005557C9">
      <w:pPr>
        <w:pBdr>
          <w:top w:val="single" w:sz="12" w:space="1" w:color="000080" w:shadow="1"/>
          <w:left w:val="single" w:sz="12" w:space="0" w:color="000080" w:shadow="1"/>
          <w:bottom w:val="single" w:sz="12" w:space="1" w:color="000080" w:shadow="1"/>
          <w:right w:val="single" w:sz="12" w:space="31" w:color="000080" w:shadow="1"/>
        </w:pBdr>
        <w:ind w:right="272"/>
        <w:jc w:val="center"/>
        <w:outlineLvl w:val="0"/>
        <w:rPr>
          <w:b/>
          <w:i/>
          <w:color w:val="0000FF"/>
          <w:sz w:val="20"/>
          <w:szCs w:val="20"/>
        </w:rPr>
      </w:pPr>
      <w:r w:rsidRPr="00CA393E">
        <w:rPr>
          <w:b/>
          <w:i/>
          <w:color w:val="0000FF"/>
          <w:sz w:val="20"/>
          <w:szCs w:val="20"/>
        </w:rPr>
        <w:t>Organisé par Frédéric ALEXANDRE</w:t>
      </w:r>
      <w:r>
        <w:rPr>
          <w:b/>
          <w:i/>
          <w:color w:val="0000FF"/>
          <w:sz w:val="20"/>
          <w:szCs w:val="20"/>
        </w:rPr>
        <w:t>,</w:t>
      </w:r>
      <w:r w:rsidRPr="00CA393E">
        <w:rPr>
          <w:b/>
          <w:i/>
          <w:color w:val="0000FF"/>
          <w:sz w:val="20"/>
          <w:szCs w:val="20"/>
        </w:rPr>
        <w:t xml:space="preserve"> </w:t>
      </w:r>
      <w:r>
        <w:rPr>
          <w:b/>
          <w:i/>
          <w:color w:val="0000FF"/>
          <w:sz w:val="20"/>
          <w:szCs w:val="20"/>
        </w:rPr>
        <w:t xml:space="preserve">Ingénieur </w:t>
      </w:r>
      <w:r>
        <w:rPr>
          <w:b/>
          <w:i/>
          <w:color w:val="0000FF"/>
          <w:sz w:val="20"/>
          <w:szCs w:val="20"/>
        </w:rPr>
        <w:t>travaux,</w:t>
      </w:r>
      <w:r>
        <w:rPr>
          <w:b/>
          <w:i/>
          <w:color w:val="0000FF"/>
          <w:sz w:val="20"/>
          <w:szCs w:val="20"/>
        </w:rPr>
        <w:t xml:space="preserve"> </w:t>
      </w:r>
      <w:r>
        <w:rPr>
          <w:b/>
          <w:i/>
          <w:color w:val="0000FF"/>
          <w:sz w:val="20"/>
          <w:szCs w:val="20"/>
        </w:rPr>
        <w:t>délégué IHF Aquitaine,</w:t>
      </w:r>
    </w:p>
    <w:p w:rsidR="005557C9" w:rsidRDefault="005557C9" w:rsidP="005557C9">
      <w:pPr>
        <w:pBdr>
          <w:top w:val="single" w:sz="12" w:space="1" w:color="000080" w:shadow="1"/>
          <w:left w:val="single" w:sz="12" w:space="0" w:color="000080" w:shadow="1"/>
          <w:bottom w:val="single" w:sz="12" w:space="1" w:color="000080" w:shadow="1"/>
          <w:right w:val="single" w:sz="12" w:space="31" w:color="000080" w:shadow="1"/>
        </w:pBdr>
        <w:ind w:right="272"/>
        <w:jc w:val="center"/>
        <w:outlineLvl w:val="0"/>
        <w:rPr>
          <w:b/>
          <w:i/>
          <w:color w:val="0000FF"/>
          <w:sz w:val="20"/>
          <w:szCs w:val="20"/>
        </w:rPr>
      </w:pPr>
      <w:r>
        <w:rPr>
          <w:b/>
          <w:i/>
          <w:color w:val="0000FF"/>
          <w:sz w:val="20"/>
          <w:szCs w:val="20"/>
        </w:rPr>
        <w:t xml:space="preserve">    Yves GUILLOU, </w:t>
      </w:r>
      <w:r w:rsidRPr="00CA393E">
        <w:rPr>
          <w:b/>
          <w:i/>
          <w:color w:val="0000FF"/>
          <w:sz w:val="20"/>
          <w:szCs w:val="20"/>
        </w:rPr>
        <w:t xml:space="preserve">délégué IHF </w:t>
      </w:r>
      <w:r>
        <w:rPr>
          <w:b/>
          <w:i/>
          <w:color w:val="0000FF"/>
          <w:sz w:val="20"/>
          <w:szCs w:val="20"/>
        </w:rPr>
        <w:t xml:space="preserve">et Ingénieur </w:t>
      </w:r>
      <w:r>
        <w:rPr>
          <w:b/>
          <w:i/>
          <w:color w:val="0000FF"/>
          <w:sz w:val="20"/>
          <w:szCs w:val="20"/>
        </w:rPr>
        <w:t>t</w:t>
      </w:r>
      <w:r>
        <w:rPr>
          <w:b/>
          <w:i/>
          <w:color w:val="0000FF"/>
          <w:sz w:val="20"/>
          <w:szCs w:val="20"/>
        </w:rPr>
        <w:t xml:space="preserve">ravaux </w:t>
      </w:r>
      <w:r>
        <w:rPr>
          <w:b/>
          <w:i/>
          <w:color w:val="0000FF"/>
          <w:sz w:val="20"/>
          <w:szCs w:val="20"/>
        </w:rPr>
        <w:t xml:space="preserve">et Valérie Moreno, Ingénieure biomédicale, membre du CA de l’AFIB, du </w:t>
      </w:r>
      <w:r>
        <w:rPr>
          <w:b/>
          <w:i/>
          <w:color w:val="0000FF"/>
          <w:sz w:val="20"/>
          <w:szCs w:val="20"/>
        </w:rPr>
        <w:t xml:space="preserve">CHU de Bordeaux  </w:t>
      </w:r>
    </w:p>
    <w:p w:rsidR="005557C9" w:rsidRPr="00CA393E" w:rsidRDefault="005557C9" w:rsidP="005557C9">
      <w:pPr>
        <w:pBdr>
          <w:top w:val="single" w:sz="12" w:space="1" w:color="000080" w:shadow="1"/>
          <w:left w:val="single" w:sz="12" w:space="0" w:color="000080" w:shadow="1"/>
          <w:bottom w:val="single" w:sz="12" w:space="1" w:color="000080" w:shadow="1"/>
          <w:right w:val="single" w:sz="12" w:space="31" w:color="000080" w:shadow="1"/>
        </w:pBdr>
        <w:ind w:right="272"/>
        <w:jc w:val="center"/>
        <w:outlineLvl w:val="0"/>
        <w:rPr>
          <w:b/>
          <w:i/>
          <w:color w:val="0000FF"/>
          <w:sz w:val="20"/>
          <w:szCs w:val="20"/>
        </w:rPr>
      </w:pPr>
      <w:r>
        <w:rPr>
          <w:b/>
          <w:i/>
          <w:color w:val="0000FF"/>
          <w:sz w:val="20"/>
          <w:szCs w:val="20"/>
        </w:rPr>
        <w:t xml:space="preserve">   Magali LAFAYE,</w:t>
      </w:r>
      <w:r>
        <w:rPr>
          <w:b/>
          <w:i/>
          <w:color w:val="0000FF"/>
          <w:sz w:val="20"/>
          <w:szCs w:val="20"/>
        </w:rPr>
        <w:t xml:space="preserve"> Ingénieure biomédicale, </w:t>
      </w:r>
      <w:r w:rsidRPr="00EF7C14">
        <w:rPr>
          <w:b/>
          <w:i/>
          <w:color w:val="0000FF"/>
          <w:sz w:val="20"/>
          <w:szCs w:val="20"/>
        </w:rPr>
        <w:t>déléguée AFIB</w:t>
      </w:r>
      <w:r>
        <w:rPr>
          <w:b/>
          <w:i/>
          <w:color w:val="0000FF"/>
          <w:sz w:val="20"/>
          <w:szCs w:val="20"/>
        </w:rPr>
        <w:t xml:space="preserve"> Sud-Ouest</w:t>
      </w:r>
    </w:p>
    <w:p w:rsidR="005557C9" w:rsidRDefault="005557C9" w:rsidP="0090032A">
      <w:pPr>
        <w:ind w:right="72"/>
        <w:jc w:val="both"/>
        <w:rPr>
          <w:b/>
          <w:color w:val="008000"/>
          <w:sz w:val="48"/>
          <w:szCs w:val="48"/>
        </w:rPr>
      </w:pPr>
    </w:p>
    <w:p w:rsidR="0090032A" w:rsidRDefault="005557C9" w:rsidP="0090032A">
      <w:pPr>
        <w:jc w:val="both"/>
      </w:pPr>
      <w:r>
        <w:t>Cette réunion régionale IHF – AFIB, sur la thématique « des robots à l’hôpital », s’est déroulé</w:t>
      </w:r>
      <w:r w:rsidR="00351728">
        <w:t>e</w:t>
      </w:r>
      <w:bookmarkStart w:id="0" w:name="_GoBack"/>
      <w:bookmarkEnd w:id="0"/>
      <w:r>
        <w:t xml:space="preserve"> le 13 mars 2019 au CHU de Bordeaux et a regroupé une quarantaine d’ingénieurs travaux et biomédicaux.</w:t>
      </w:r>
    </w:p>
    <w:p w:rsidR="0090032A" w:rsidRDefault="0090032A" w:rsidP="0090032A">
      <w:pPr>
        <w:jc w:val="both"/>
      </w:pPr>
    </w:p>
    <w:p w:rsidR="005557C9" w:rsidRDefault="005557C9" w:rsidP="0090032A">
      <w:pPr>
        <w:jc w:val="both"/>
      </w:pPr>
      <w:r>
        <w:t xml:space="preserve">Cette journée a débuté par une présentation du Cyber </w:t>
      </w:r>
      <w:proofErr w:type="spellStart"/>
      <w:r>
        <w:t>Knife</w:t>
      </w:r>
      <w:proofErr w:type="spellEnd"/>
      <w:r>
        <w:t xml:space="preserve"> par la société ACCURAY. Puis un retour d’expérience a été réalisé sur son installation au service de radiothérapie du site de  Haut-</w:t>
      </w:r>
      <w:proofErr w:type="spellStart"/>
      <w:r>
        <w:t>Lévêque</w:t>
      </w:r>
      <w:proofErr w:type="spellEnd"/>
      <w:r w:rsidR="0090032A">
        <w:t>, en détaillant les contraintes d’installation.</w:t>
      </w:r>
    </w:p>
    <w:p w:rsidR="0090032A" w:rsidRDefault="0090032A" w:rsidP="0090032A">
      <w:pPr>
        <w:jc w:val="both"/>
      </w:pPr>
    </w:p>
    <w:p w:rsidR="005557C9" w:rsidRDefault="005557C9" w:rsidP="0090032A">
      <w:pPr>
        <w:jc w:val="both"/>
      </w:pPr>
      <w:r>
        <w:t>Un projet innovant a été ensuite présenté : un robot de préparation des injectables stériles</w:t>
      </w:r>
      <w:r w:rsidR="0090032A">
        <w:t xml:space="preserve"> de KIRO </w:t>
      </w:r>
      <w:proofErr w:type="spellStart"/>
      <w:r w:rsidR="0090032A">
        <w:t>Oncology</w:t>
      </w:r>
      <w:proofErr w:type="spellEnd"/>
      <w:r w:rsidR="0090032A">
        <w:t>, destiné à la préparation des cytotoxiques, mais également adapté pour réaliser les anticorps monoclonaux et les anti-infectieux, cette application innovante ayant permis une acquisition de l’équipement selon l’article 77 du CMP.</w:t>
      </w:r>
    </w:p>
    <w:p w:rsidR="0090032A" w:rsidRDefault="0090032A" w:rsidP="0090032A">
      <w:pPr>
        <w:jc w:val="both"/>
      </w:pPr>
    </w:p>
    <w:p w:rsidR="0090032A" w:rsidRDefault="0090032A" w:rsidP="0090032A">
      <w:pPr>
        <w:jc w:val="both"/>
      </w:pPr>
      <w:r>
        <w:t xml:space="preserve">DS </w:t>
      </w:r>
      <w:proofErr w:type="spellStart"/>
      <w:r>
        <w:t>Automotion</w:t>
      </w:r>
      <w:proofErr w:type="spellEnd"/>
      <w:r>
        <w:t xml:space="preserve"> a ensuite expliqué comment mettre en place des systèmes automati</w:t>
      </w:r>
      <w:r w:rsidR="00EC2D1A">
        <w:t xml:space="preserve">sés sur des </w:t>
      </w:r>
      <w:proofErr w:type="spellStart"/>
      <w:r w:rsidR="00EC2D1A">
        <w:t>batiments</w:t>
      </w:r>
      <w:proofErr w:type="spellEnd"/>
      <w:r w:rsidR="00EC2D1A">
        <w:t xml:space="preserve"> existants, pour les flux logistiques.</w:t>
      </w:r>
    </w:p>
    <w:p w:rsidR="00EC2D1A" w:rsidRDefault="00EC2D1A" w:rsidP="0090032A">
      <w:pPr>
        <w:jc w:val="both"/>
      </w:pPr>
    </w:p>
    <w:p w:rsidR="00EC2D1A" w:rsidRDefault="00EC2D1A" w:rsidP="0090032A">
      <w:pPr>
        <w:jc w:val="both"/>
      </w:pPr>
      <w:r>
        <w:t xml:space="preserve">Pour terminer la matinée, la société ALS a présenté leur système de géolocalisation des patients et des équipements. </w:t>
      </w:r>
    </w:p>
    <w:p w:rsidR="00EC2D1A" w:rsidRDefault="00EC2D1A" w:rsidP="0090032A">
      <w:pPr>
        <w:jc w:val="both"/>
      </w:pPr>
    </w:p>
    <w:p w:rsidR="00EC2D1A" w:rsidRDefault="00EC2D1A" w:rsidP="0090032A">
      <w:pPr>
        <w:jc w:val="both"/>
      </w:pPr>
      <w:r>
        <w:t>L’après-midi a été consacré aux visites sur le site de Haut-</w:t>
      </w:r>
      <w:proofErr w:type="spellStart"/>
      <w:r>
        <w:t>Levêque</w:t>
      </w:r>
      <w:proofErr w:type="spellEnd"/>
      <w:r>
        <w:t xml:space="preserve">, </w:t>
      </w:r>
      <w:r w:rsidR="00351728">
        <w:t xml:space="preserve">du service d’endoscopie et du service de radiothérapie avec le Cyber </w:t>
      </w:r>
      <w:proofErr w:type="spellStart"/>
      <w:r w:rsidR="00351728">
        <w:t>Knife</w:t>
      </w:r>
      <w:proofErr w:type="spellEnd"/>
      <w:r w:rsidR="00351728">
        <w:t>.</w:t>
      </w:r>
    </w:p>
    <w:p w:rsidR="00351728" w:rsidRDefault="00351728" w:rsidP="0090032A">
      <w:pPr>
        <w:jc w:val="both"/>
      </w:pPr>
    </w:p>
    <w:p w:rsidR="00351728" w:rsidRDefault="00351728" w:rsidP="0090032A">
      <w:pPr>
        <w:jc w:val="both"/>
      </w:pPr>
      <w:r>
        <w:rPr>
          <w:noProof/>
        </w:rPr>
        <w:drawing>
          <wp:inline distT="0" distB="0" distL="0" distR="0">
            <wp:extent cx="2552065" cy="1924050"/>
            <wp:effectExtent l="0" t="0" r="635" b="0"/>
            <wp:docPr id="3" name="Image 3" descr="MHL Laver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HL Laveri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>
            <wp:extent cx="2442845" cy="18288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557C9" w:rsidRDefault="005557C9" w:rsidP="0090032A">
      <w:pPr>
        <w:jc w:val="both"/>
      </w:pPr>
    </w:p>
    <w:p w:rsidR="005557C9" w:rsidRDefault="00351728" w:rsidP="0090032A">
      <w:pPr>
        <w:jc w:val="both"/>
      </w:pPr>
      <w:r>
        <w:t xml:space="preserve">         </w:t>
      </w:r>
      <w:r w:rsidR="005557C9">
        <w:t xml:space="preserve"> </w:t>
      </w:r>
      <w:r>
        <w:rPr>
          <w:b/>
          <w:color w:val="365F91"/>
        </w:rPr>
        <w:t>Service d’endoscopie</w:t>
      </w:r>
      <w:r>
        <w:rPr>
          <w:noProof/>
        </w:rPr>
        <w:t xml:space="preserve"> </w:t>
      </w:r>
      <w:r>
        <w:rPr>
          <w:noProof/>
        </w:rPr>
        <w:t xml:space="preserve">                               </w:t>
      </w:r>
      <w:r>
        <w:rPr>
          <w:b/>
          <w:color w:val="365F91"/>
        </w:rPr>
        <w:t xml:space="preserve">Radiothérapie haut </w:t>
      </w:r>
      <w:proofErr w:type="spellStart"/>
      <w:r>
        <w:rPr>
          <w:b/>
          <w:color w:val="365F91"/>
        </w:rPr>
        <w:t>Lévêque</w:t>
      </w:r>
      <w:proofErr w:type="spellEnd"/>
      <w:r w:rsidRPr="000F2914">
        <w:rPr>
          <w:noProof/>
        </w:rPr>
        <w:t xml:space="preserve"> </w:t>
      </w:r>
      <w:r>
        <w:rPr>
          <w:b/>
          <w:color w:val="365F91"/>
        </w:rPr>
        <w:t xml:space="preserve">Cyber </w:t>
      </w:r>
      <w:proofErr w:type="spellStart"/>
      <w:r>
        <w:rPr>
          <w:b/>
          <w:color w:val="365F91"/>
        </w:rPr>
        <w:t>Knife</w:t>
      </w:r>
      <w:proofErr w:type="spellEnd"/>
    </w:p>
    <w:sectPr w:rsidR="00555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B7"/>
    <w:rsid w:val="00351728"/>
    <w:rsid w:val="005557C9"/>
    <w:rsid w:val="00584EB7"/>
    <w:rsid w:val="0090032A"/>
    <w:rsid w:val="00B945F0"/>
    <w:rsid w:val="00EC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17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728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17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72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66A4CF09.dotm</Template>
  <TotalTime>34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Villefranche de Rouergue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CROSNIER Magali</dc:creator>
  <cp:keywords/>
  <dc:description/>
  <cp:lastModifiedBy>CROSNIER Magali</cp:lastModifiedBy>
  <cp:revision>4</cp:revision>
  <dcterms:created xsi:type="dcterms:W3CDTF">2019-04-11T12:59:00Z</dcterms:created>
  <dcterms:modified xsi:type="dcterms:W3CDTF">2019-04-11T13:34:00Z</dcterms:modified>
</cp:coreProperties>
</file>